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bookmarkStart w:id="0" w:name="_GoBack"/>
      <w:bookmarkEnd w:id="0"/>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D037A5" w:rsidRDefault="00D037A5" w:rsidP="00EA115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Food In “Fried Green Tomatoes”</w:t>
      </w:r>
    </w:p>
    <w:p w:rsidR="0083115E" w:rsidRDefault="0083115E"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83115E" w:rsidRDefault="0083115E"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83115E" w:rsidRDefault="0083115E"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117B2B" w:rsidRDefault="00117B2B" w:rsidP="00EA115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0D14C2" w:rsidRDefault="00162021" w:rsidP="00EA115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film “Fried Green Tomatoes” presented a notion of </w:t>
      </w:r>
      <w:r w:rsidR="00D435F8">
        <w:rPr>
          <w:rFonts w:ascii="Times New Roman" w:hAnsi="Times New Roman" w:cs="Times New Roman"/>
          <w:sz w:val="24"/>
          <w:szCs w:val="24"/>
        </w:rPr>
        <w:t xml:space="preserve">women reproduction </w:t>
      </w:r>
      <w:r>
        <w:rPr>
          <w:rFonts w:ascii="Times New Roman" w:hAnsi="Times New Roman" w:cs="Times New Roman"/>
          <w:sz w:val="24"/>
          <w:szCs w:val="24"/>
        </w:rPr>
        <w:t>right from the beginning</w:t>
      </w:r>
      <w:r w:rsidR="00D435F8">
        <w:rPr>
          <w:rFonts w:ascii="Times New Roman" w:hAnsi="Times New Roman" w:cs="Times New Roman"/>
          <w:sz w:val="24"/>
          <w:szCs w:val="24"/>
        </w:rPr>
        <w:t xml:space="preserve">. The idea of comfort food assumes a whole new meaning. Fannie Flagg has used Kathy Bates, Jessica Tandy, Mary Louise, and Mary Stuart to exemplify the friendship brought about by food within women of different eras. </w:t>
      </w:r>
    </w:p>
    <w:p w:rsidR="00B7239C" w:rsidRDefault="00D435F8" w:rsidP="00EA115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Ruth and </w:t>
      </w:r>
      <w:proofErr w:type="spellStart"/>
      <w:r>
        <w:rPr>
          <w:rFonts w:ascii="Times New Roman" w:hAnsi="Times New Roman" w:cs="Times New Roman"/>
          <w:sz w:val="24"/>
          <w:szCs w:val="24"/>
        </w:rPr>
        <w:t>Idgie</w:t>
      </w:r>
      <w:proofErr w:type="spellEnd"/>
      <w:r>
        <w:rPr>
          <w:rFonts w:ascii="Times New Roman" w:hAnsi="Times New Roman" w:cs="Times New Roman"/>
          <w:sz w:val="24"/>
          <w:szCs w:val="24"/>
        </w:rPr>
        <w:t xml:space="preserve"> start up a café from a myriad of oppressions that women in this film tend to face. </w:t>
      </w:r>
      <w:r w:rsidR="004C5312">
        <w:rPr>
          <w:rFonts w:ascii="Times New Roman" w:hAnsi="Times New Roman" w:cs="Times New Roman"/>
          <w:sz w:val="24"/>
          <w:szCs w:val="24"/>
        </w:rPr>
        <w:t>Ruth</w:t>
      </w:r>
      <w:r>
        <w:rPr>
          <w:rFonts w:ascii="Times New Roman" w:hAnsi="Times New Roman" w:cs="Times New Roman"/>
          <w:sz w:val="24"/>
          <w:szCs w:val="24"/>
        </w:rPr>
        <w:t xml:space="preserve">’s husband has been a drunkard and very oppressive to her and this is the sole reason that </w:t>
      </w:r>
      <w:proofErr w:type="spellStart"/>
      <w:r w:rsidR="004C5312">
        <w:rPr>
          <w:rFonts w:ascii="Times New Roman" w:hAnsi="Times New Roman" w:cs="Times New Roman"/>
          <w:sz w:val="24"/>
          <w:szCs w:val="24"/>
        </w:rPr>
        <w:t>Idgie</w:t>
      </w:r>
      <w:proofErr w:type="spellEnd"/>
      <w:r>
        <w:rPr>
          <w:rFonts w:ascii="Times New Roman" w:hAnsi="Times New Roman" w:cs="Times New Roman"/>
          <w:sz w:val="24"/>
          <w:szCs w:val="24"/>
        </w:rPr>
        <w:t xml:space="preserve"> bases before they decide on opening the café. The café prepares Southern food that has been described as delicious and comforting, for instance the </w:t>
      </w:r>
      <w:r w:rsidR="00B7239C">
        <w:rPr>
          <w:rFonts w:ascii="Times New Roman" w:hAnsi="Times New Roman" w:cs="Times New Roman"/>
          <w:sz w:val="24"/>
          <w:szCs w:val="24"/>
        </w:rPr>
        <w:t xml:space="preserve">fried green tomatoes dish. Basing my argument of the essence of food for this case, it is evident that its purpose is of reproduction since it delivers </w:t>
      </w:r>
      <w:r w:rsidR="0083115E">
        <w:rPr>
          <w:rFonts w:ascii="Times New Roman" w:hAnsi="Times New Roman" w:cs="Times New Roman"/>
          <w:sz w:val="24"/>
          <w:szCs w:val="24"/>
        </w:rPr>
        <w:t>Ruth</w:t>
      </w:r>
      <w:r w:rsidR="00B7239C">
        <w:rPr>
          <w:rFonts w:ascii="Times New Roman" w:hAnsi="Times New Roman" w:cs="Times New Roman"/>
          <w:sz w:val="24"/>
          <w:szCs w:val="24"/>
        </w:rPr>
        <w:t xml:space="preserve"> from the reckless husband to doing business to earn a livelihood. Besides the friendship, these two women find solace. </w:t>
      </w:r>
    </w:p>
    <w:p w:rsidR="00D435F8" w:rsidRDefault="00B7239C" w:rsidP="00EA115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customers, as well, find an important vibe in taking this food. These dishes soothed them.  The food in this film also plays the sole role in the friendship of Ninny and Evelyn since they meet on weekly basis to share snacks and stories. </w:t>
      </w:r>
      <w:r w:rsidR="004C5312">
        <w:rPr>
          <w:rFonts w:ascii="Times New Roman" w:hAnsi="Times New Roman" w:cs="Times New Roman"/>
          <w:sz w:val="24"/>
          <w:szCs w:val="24"/>
        </w:rPr>
        <w:t xml:space="preserve">Their relationship grows with the quality of food they share. It started with Evelyn offering Ninny a snack since she was so polite. It did not take long before she began taking cookies and chocolate treats to the nursing home for Ninny to enjoy. This portrays the kind of consolation that comes from the everyday comfort as well as a strong bondage that is brought about by the purposed. This bond breaks class differences that are brought about by social status; by a woman for a woman. </w:t>
      </w:r>
    </w:p>
    <w:p w:rsidR="0083115E" w:rsidRDefault="0083115E" w:rsidP="00EA115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instances depict the complete misappropriations of the women in the society. </w:t>
      </w:r>
      <w:proofErr w:type="spellStart"/>
      <w:r>
        <w:rPr>
          <w:rFonts w:ascii="Times New Roman" w:hAnsi="Times New Roman" w:cs="Times New Roman"/>
          <w:sz w:val="24"/>
          <w:szCs w:val="24"/>
        </w:rPr>
        <w:t>Idgie</w:t>
      </w:r>
      <w:proofErr w:type="spellEnd"/>
      <w:r>
        <w:rPr>
          <w:rFonts w:ascii="Times New Roman" w:hAnsi="Times New Roman" w:cs="Times New Roman"/>
          <w:sz w:val="24"/>
          <w:szCs w:val="24"/>
        </w:rPr>
        <w:t xml:space="preserve"> threatened Frank because of mistreating Ruth. When Frank dies, everyone in the Food café is questioned but none admits even knowing Frank. Evelyn feels so controlled and composed when </w:t>
      </w:r>
      <w:r>
        <w:rPr>
          <w:rFonts w:ascii="Times New Roman" w:hAnsi="Times New Roman" w:cs="Times New Roman"/>
          <w:sz w:val="24"/>
          <w:szCs w:val="24"/>
        </w:rPr>
        <w:lastRenderedPageBreak/>
        <w:t xml:space="preserve">put on diet for 9 days. This eventually changes immediately a boy turns rude to her at the supermarket. She is seen to crumble and developing a feeling of “old and fat and worthless all over again.” This shows how women were armed against gender imbalance in this film. Evelyn stayed angry until she gets to Whistle Stop to face Ninny, a woman mate who makes her strong against racism and other society imbalances. Good food brings about </w:t>
      </w:r>
      <w:r w:rsidR="00EA115E">
        <w:rPr>
          <w:rFonts w:ascii="Times New Roman" w:hAnsi="Times New Roman" w:cs="Times New Roman"/>
          <w:sz w:val="24"/>
          <w:szCs w:val="24"/>
        </w:rPr>
        <w:t xml:space="preserve">health and despises the idea of accruing wealth when one is not sensitive about their health. Evelyn and Mrs. </w:t>
      </w:r>
      <w:proofErr w:type="spellStart"/>
      <w:r w:rsidR="00EA115E">
        <w:rPr>
          <w:rFonts w:ascii="Times New Roman" w:hAnsi="Times New Roman" w:cs="Times New Roman"/>
          <w:sz w:val="24"/>
          <w:szCs w:val="24"/>
        </w:rPr>
        <w:t>Threadgoode</w:t>
      </w:r>
      <w:proofErr w:type="spellEnd"/>
      <w:r w:rsidR="00EA115E">
        <w:rPr>
          <w:rFonts w:ascii="Times New Roman" w:hAnsi="Times New Roman" w:cs="Times New Roman"/>
          <w:sz w:val="24"/>
          <w:szCs w:val="24"/>
        </w:rPr>
        <w:t xml:space="preserve"> discuss of virginal discomfort that they find common. This happens in the café. Taking gender roles as a subject, they say that sex is happy thing when not forced. Helen </w:t>
      </w:r>
      <w:proofErr w:type="spellStart"/>
      <w:r w:rsidR="00EA115E">
        <w:rPr>
          <w:rFonts w:ascii="Times New Roman" w:hAnsi="Times New Roman" w:cs="Times New Roman"/>
          <w:sz w:val="24"/>
          <w:szCs w:val="24"/>
        </w:rPr>
        <w:t>Claypoole</w:t>
      </w:r>
      <w:proofErr w:type="spellEnd"/>
      <w:r w:rsidR="00EA115E">
        <w:rPr>
          <w:rFonts w:ascii="Times New Roman" w:hAnsi="Times New Roman" w:cs="Times New Roman"/>
          <w:sz w:val="24"/>
          <w:szCs w:val="24"/>
        </w:rPr>
        <w:t xml:space="preserve"> is hated by these women since she is a buffoon for men after drinking. </w:t>
      </w: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117B2B" w:rsidRDefault="00117B2B" w:rsidP="00EA115E">
      <w:pPr>
        <w:spacing w:before="100" w:beforeAutospacing="1" w:after="100" w:afterAutospacing="1" w:line="480" w:lineRule="auto"/>
        <w:jc w:val="center"/>
        <w:rPr>
          <w:rFonts w:ascii="Times New Roman" w:hAnsi="Times New Roman" w:cs="Times New Roman"/>
          <w:sz w:val="24"/>
          <w:szCs w:val="24"/>
        </w:rPr>
      </w:pPr>
    </w:p>
    <w:p w:rsidR="00EA115E" w:rsidRDefault="00EA115E" w:rsidP="00EA115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115E" w:rsidRDefault="00EA115E" w:rsidP="00EA115E">
      <w:pPr>
        <w:spacing w:before="100" w:beforeAutospacing="1" w:after="100" w:afterAutospacing="1" w:line="480" w:lineRule="auto"/>
        <w:ind w:left="720" w:hanging="720"/>
        <w:rPr>
          <w:rFonts w:ascii="Times New Roman" w:hAnsi="Times New Roman" w:cs="Times New Roman"/>
          <w:sz w:val="24"/>
          <w:szCs w:val="24"/>
        </w:rPr>
      </w:pPr>
      <w:r w:rsidRPr="00EA115E">
        <w:rPr>
          <w:rFonts w:ascii="Times New Roman" w:hAnsi="Times New Roman" w:cs="Times New Roman"/>
          <w:sz w:val="24"/>
          <w:szCs w:val="24"/>
        </w:rPr>
        <w:t xml:space="preserve">Dvorak, A. G. (1992). </w:t>
      </w:r>
      <w:proofErr w:type="gramStart"/>
      <w:r w:rsidRPr="00EA115E">
        <w:rPr>
          <w:rFonts w:ascii="Times New Roman" w:hAnsi="Times New Roman" w:cs="Times New Roman"/>
          <w:sz w:val="24"/>
          <w:szCs w:val="24"/>
        </w:rPr>
        <w:t>Cooking as Mission and Ministry in Southern Culture: The Nurturers of Clyde Edgerton's" Walking Across Egypt".</w:t>
      </w:r>
      <w:proofErr w:type="gramEnd"/>
      <w:r w:rsidRPr="00EA115E">
        <w:rPr>
          <w:rFonts w:ascii="Times New Roman" w:hAnsi="Times New Roman" w:cs="Times New Roman"/>
          <w:sz w:val="24"/>
          <w:szCs w:val="24"/>
        </w:rPr>
        <w:t xml:space="preserve"> </w:t>
      </w:r>
      <w:proofErr w:type="gramStart"/>
      <w:r w:rsidRPr="00EA115E">
        <w:rPr>
          <w:rFonts w:ascii="Times New Roman" w:hAnsi="Times New Roman" w:cs="Times New Roman"/>
          <w:sz w:val="24"/>
          <w:szCs w:val="24"/>
        </w:rPr>
        <w:t>Southern Quarterly, 30(2), 90.</w:t>
      </w:r>
      <w:proofErr w:type="gramEnd"/>
    </w:p>
    <w:p w:rsidR="004C5312" w:rsidRPr="000D14C2" w:rsidRDefault="004C5312" w:rsidP="00EA115E">
      <w:pPr>
        <w:spacing w:before="100" w:beforeAutospacing="1" w:after="100" w:afterAutospacing="1" w:line="480" w:lineRule="auto"/>
        <w:rPr>
          <w:rFonts w:ascii="Times New Roman" w:hAnsi="Times New Roman" w:cs="Times New Roman"/>
          <w:sz w:val="24"/>
          <w:szCs w:val="24"/>
        </w:rPr>
      </w:pPr>
    </w:p>
    <w:sectPr w:rsidR="004C5312" w:rsidRPr="000D14C2" w:rsidSect="00117B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609" w:rsidRDefault="009E7609" w:rsidP="00EA115E">
      <w:pPr>
        <w:spacing w:after="0" w:line="240" w:lineRule="auto"/>
      </w:pPr>
      <w:r>
        <w:separator/>
      </w:r>
    </w:p>
  </w:endnote>
  <w:endnote w:type="continuationSeparator" w:id="0">
    <w:p w:rsidR="009E7609" w:rsidRDefault="009E7609" w:rsidP="00EA1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609" w:rsidRDefault="009E7609" w:rsidP="00EA115E">
      <w:pPr>
        <w:spacing w:after="0" w:line="240" w:lineRule="auto"/>
      </w:pPr>
      <w:r>
        <w:separator/>
      </w:r>
    </w:p>
  </w:footnote>
  <w:footnote w:type="continuationSeparator" w:id="0">
    <w:p w:rsidR="009E7609" w:rsidRDefault="009E7609" w:rsidP="00EA1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15E" w:rsidRPr="00EA115E" w:rsidRDefault="00117B2B" w:rsidP="00EA115E">
    <w:pPr>
      <w:pStyle w:val="Header"/>
      <w:rPr>
        <w:rFonts w:ascii="Times New Roman" w:hAnsi="Times New Roman" w:cs="Times New Roman"/>
        <w:sz w:val="24"/>
        <w:szCs w:val="24"/>
      </w:rPr>
    </w:pPr>
    <w:r>
      <w:rPr>
        <w:rFonts w:ascii="Times New Roman" w:hAnsi="Times New Roman" w:cs="Times New Roman"/>
        <w:sz w:val="24"/>
        <w:szCs w:val="24"/>
      </w:rPr>
      <w:t>FOOD IN “FRIED GREEN TOMATOES”</w:t>
    </w:r>
    <w:r w:rsidR="00EA115E">
      <w:rPr>
        <w:rFonts w:ascii="Times New Roman" w:hAnsi="Times New Roman" w:cs="Times New Roman"/>
        <w:sz w:val="24"/>
        <w:szCs w:val="24"/>
      </w:rPr>
      <w:tab/>
    </w:r>
    <w:r w:rsidR="00EA115E">
      <w:rPr>
        <w:rFonts w:ascii="Times New Roman" w:hAnsi="Times New Roman" w:cs="Times New Roman"/>
        <w:sz w:val="24"/>
        <w:szCs w:val="24"/>
      </w:rPr>
      <w:tab/>
    </w:r>
    <w:sdt>
      <w:sdtPr>
        <w:id w:val="-1119677290"/>
        <w:docPartObj>
          <w:docPartGallery w:val="Page Numbers (Top of Page)"/>
          <w:docPartUnique/>
        </w:docPartObj>
      </w:sdtPr>
      <w:sdtEndPr>
        <w:rPr>
          <w:noProof/>
        </w:rPr>
      </w:sdtEndPr>
      <w:sdtContent>
        <w:r w:rsidR="00EA115E" w:rsidRPr="00EA115E">
          <w:rPr>
            <w:rFonts w:ascii="Times New Roman" w:hAnsi="Times New Roman" w:cs="Times New Roman"/>
            <w:sz w:val="24"/>
            <w:szCs w:val="24"/>
          </w:rPr>
          <w:fldChar w:fldCharType="begin"/>
        </w:r>
        <w:r w:rsidR="00EA115E" w:rsidRPr="00EA115E">
          <w:rPr>
            <w:rFonts w:ascii="Times New Roman" w:hAnsi="Times New Roman" w:cs="Times New Roman"/>
            <w:sz w:val="24"/>
            <w:szCs w:val="24"/>
          </w:rPr>
          <w:instrText xml:space="preserve"> PAGE   \* MERGEFORMAT </w:instrText>
        </w:r>
        <w:r w:rsidR="00EA115E" w:rsidRPr="00EA115E">
          <w:rPr>
            <w:rFonts w:ascii="Times New Roman" w:hAnsi="Times New Roman" w:cs="Times New Roman"/>
            <w:sz w:val="24"/>
            <w:szCs w:val="24"/>
          </w:rPr>
          <w:fldChar w:fldCharType="separate"/>
        </w:r>
        <w:r w:rsidR="00D037A5">
          <w:rPr>
            <w:rFonts w:ascii="Times New Roman" w:hAnsi="Times New Roman" w:cs="Times New Roman"/>
            <w:noProof/>
            <w:sz w:val="24"/>
            <w:szCs w:val="24"/>
          </w:rPr>
          <w:t>4</w:t>
        </w:r>
        <w:r w:rsidR="00EA115E" w:rsidRPr="00EA115E">
          <w:rPr>
            <w:rFonts w:ascii="Times New Roman" w:hAnsi="Times New Roman" w:cs="Times New Roman"/>
            <w:noProof/>
            <w:sz w:val="24"/>
            <w:szCs w:val="24"/>
          </w:rPr>
          <w:fldChar w:fldCharType="end"/>
        </w:r>
      </w:sdtContent>
    </w:sdt>
  </w:p>
  <w:p w:rsidR="00EA115E" w:rsidRPr="00EA115E" w:rsidRDefault="00EA11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15E" w:rsidRPr="00117B2B" w:rsidRDefault="00117B2B">
    <w:pPr>
      <w:pStyle w:val="Header"/>
      <w:rPr>
        <w:rFonts w:ascii="Times New Roman" w:hAnsi="Times New Roman" w:cs="Times New Roman"/>
        <w:sz w:val="24"/>
        <w:szCs w:val="24"/>
      </w:rPr>
    </w:pPr>
    <w:r w:rsidRPr="00EA115E">
      <w:rPr>
        <w:rFonts w:ascii="Times New Roman" w:hAnsi="Times New Roman" w:cs="Times New Roman"/>
        <w:sz w:val="24"/>
        <w:szCs w:val="24"/>
      </w:rPr>
      <w:t xml:space="preserve">Running Head: </w:t>
    </w:r>
    <w:r>
      <w:rPr>
        <w:rFonts w:ascii="Times New Roman" w:hAnsi="Times New Roman" w:cs="Times New Roman"/>
        <w:sz w:val="24"/>
        <w:szCs w:val="24"/>
      </w:rPr>
      <w:t>FOOD IN “FRIED GREEN TOMATOES”</w:t>
    </w:r>
    <w:r>
      <w:rPr>
        <w:rFonts w:ascii="Times New Roman" w:hAnsi="Times New Roman" w:cs="Times New Roman"/>
        <w:sz w:val="24"/>
        <w:szCs w:val="24"/>
      </w:rPr>
      <w:tab/>
    </w:r>
    <w:r>
      <w:rPr>
        <w:rFonts w:ascii="Times New Roman" w:hAnsi="Times New Roman" w:cs="Times New Roman"/>
        <w:sz w:val="24"/>
        <w:szCs w:val="24"/>
      </w:rPr>
      <w:tab/>
    </w:r>
    <w:sdt>
      <w:sdtPr>
        <w:id w:val="-1545979930"/>
        <w:docPartObj>
          <w:docPartGallery w:val="Page Numbers (Top of Page)"/>
          <w:docPartUnique/>
        </w:docPartObj>
      </w:sdtPr>
      <w:sdtEndPr>
        <w:rPr>
          <w:noProof/>
        </w:rPr>
      </w:sdtEndPr>
      <w:sdtContent>
        <w:r w:rsidRPr="00EA115E">
          <w:rPr>
            <w:rFonts w:ascii="Times New Roman" w:hAnsi="Times New Roman" w:cs="Times New Roman"/>
            <w:sz w:val="24"/>
            <w:szCs w:val="24"/>
          </w:rPr>
          <w:fldChar w:fldCharType="begin"/>
        </w:r>
        <w:r w:rsidRPr="00EA115E">
          <w:rPr>
            <w:rFonts w:ascii="Times New Roman" w:hAnsi="Times New Roman" w:cs="Times New Roman"/>
            <w:sz w:val="24"/>
            <w:szCs w:val="24"/>
          </w:rPr>
          <w:instrText xml:space="preserve"> PAGE   \* MERGEFORMAT </w:instrText>
        </w:r>
        <w:r w:rsidRPr="00EA115E">
          <w:rPr>
            <w:rFonts w:ascii="Times New Roman" w:hAnsi="Times New Roman" w:cs="Times New Roman"/>
            <w:sz w:val="24"/>
            <w:szCs w:val="24"/>
          </w:rPr>
          <w:fldChar w:fldCharType="separate"/>
        </w:r>
        <w:r w:rsidR="00D037A5">
          <w:rPr>
            <w:rFonts w:ascii="Times New Roman" w:hAnsi="Times New Roman" w:cs="Times New Roman"/>
            <w:noProof/>
            <w:sz w:val="24"/>
            <w:szCs w:val="24"/>
          </w:rPr>
          <w:t>1</w:t>
        </w:r>
        <w:r w:rsidRPr="00EA11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4C2"/>
    <w:rsid w:val="00031D94"/>
    <w:rsid w:val="000D14C2"/>
    <w:rsid w:val="00117B2B"/>
    <w:rsid w:val="00162021"/>
    <w:rsid w:val="00403221"/>
    <w:rsid w:val="004C5312"/>
    <w:rsid w:val="0083115E"/>
    <w:rsid w:val="009E7609"/>
    <w:rsid w:val="00B7239C"/>
    <w:rsid w:val="00BE703D"/>
    <w:rsid w:val="00D037A5"/>
    <w:rsid w:val="00D435F8"/>
    <w:rsid w:val="00EA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15E"/>
  </w:style>
  <w:style w:type="paragraph" w:styleId="Footer">
    <w:name w:val="footer"/>
    <w:basedOn w:val="Normal"/>
    <w:link w:val="FooterChar"/>
    <w:uiPriority w:val="99"/>
    <w:unhideWhenUsed/>
    <w:rsid w:val="00EA1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1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15E"/>
  </w:style>
  <w:style w:type="paragraph" w:styleId="Footer">
    <w:name w:val="footer"/>
    <w:basedOn w:val="Normal"/>
    <w:link w:val="FooterChar"/>
    <w:uiPriority w:val="99"/>
    <w:unhideWhenUsed/>
    <w:rsid w:val="00EA1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2019-03-27T15:11:00Z</dcterms:created>
  <dcterms:modified xsi:type="dcterms:W3CDTF">2019-03-27T19:32:00Z</dcterms:modified>
</cp:coreProperties>
</file>